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2B" w:rsidRDefault="00F1402B">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57150</wp:posOffset>
                </wp:positionV>
                <wp:extent cx="6172200" cy="7143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6172200" cy="714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1402B" w:rsidRPr="00F1402B" w:rsidRDefault="00F1402B" w:rsidP="00F1402B">
                            <w:pPr>
                              <w:jc w:val="center"/>
                              <w:rPr>
                                <w:rFonts w:ascii="HGP創英角ﾎﾟｯﾌﾟ体" w:eastAsia="HGP創英角ﾎﾟｯﾌﾟ体" w:hAnsi="HGP創英角ﾎﾟｯﾌﾟ体" w:hint="eastAsia"/>
                                <w:b/>
                                <w:color w:val="262626" w:themeColor="text1" w:themeTint="D9"/>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1402B">
                              <w:rPr>
                                <w:rFonts w:ascii="HGP創英角ﾎﾟｯﾌﾟ体" w:eastAsia="HGP創英角ﾎﾟｯﾌﾟ体" w:hAnsi="HGP創英角ﾎﾟｯﾌﾟ体" w:hint="eastAsia"/>
                                <w:b/>
                                <w:color w:val="262626" w:themeColor="text1" w:themeTint="D9"/>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湯河原</w:t>
                            </w:r>
                            <w:r w:rsidRPr="00F1402B">
                              <w:rPr>
                                <w:rFonts w:ascii="HGP創英角ﾎﾟｯﾌﾟ体" w:eastAsia="HGP創英角ﾎﾟｯﾌﾟ体" w:hAnsi="HGP創英角ﾎﾟｯﾌﾟ体"/>
                                <w:b/>
                                <w:color w:val="262626" w:themeColor="text1" w:themeTint="D9"/>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中学校～部活動通信</w:t>
                            </w:r>
                            <w:r w:rsidRPr="00F1402B">
                              <w:rPr>
                                <w:rFonts w:ascii="HGP創英角ﾎﾟｯﾌﾟ体" w:eastAsia="HGP創英角ﾎﾟｯﾌﾟ体" w:hAnsi="HGP創英角ﾎﾟｯﾌﾟ体" w:hint="eastAsia"/>
                                <w:b/>
                                <w:color w:val="262626" w:themeColor="text1" w:themeTint="D9"/>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①</w:t>
                            </w:r>
                            <w:r w:rsidRPr="00F1402B">
                              <w:rPr>
                                <w:rFonts w:ascii="HGP創英角ﾎﾟｯﾌﾟ体" w:eastAsia="HGP創英角ﾎﾟｯﾌﾟ体" w:hAnsi="HGP創英角ﾎﾟｯﾌﾟ体"/>
                                <w:b/>
                                <w:color w:val="262626" w:themeColor="text1" w:themeTint="D9"/>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434.8pt;margin-top:4.5pt;width:486pt;height:5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" filled="f" strokecolor="#1f4d78 [1604]" strokeweight="1pt">
                <v:stroke joinstyle="miter"/>
                <v:textbox>
                  <w:txbxContent>
                    <w:p w:rsidR="00F1402B" w:rsidRPr="00F1402B" w:rsidRDefault="00F1402B" w:rsidP="00F1402B">
                      <w:pPr>
                        <w:jc w:val="center"/>
                        <w:rPr>
                          <w:rFonts w:ascii="HGP創英角ﾎﾟｯﾌﾟ体" w:eastAsia="HGP創英角ﾎﾟｯﾌﾟ体" w:hAnsi="HGP創英角ﾎﾟｯﾌﾟ体" w:hint="eastAsia"/>
                          <w:b/>
                          <w:color w:val="262626" w:themeColor="text1" w:themeTint="D9"/>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F1402B">
                        <w:rPr>
                          <w:rFonts w:ascii="HGP創英角ﾎﾟｯﾌﾟ体" w:eastAsia="HGP創英角ﾎﾟｯﾌﾟ体" w:hAnsi="HGP創英角ﾎﾟｯﾌﾟ体" w:hint="eastAsia"/>
                          <w:b/>
                          <w:color w:val="262626" w:themeColor="text1" w:themeTint="D9"/>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湯河原</w:t>
                      </w:r>
                      <w:r w:rsidRPr="00F1402B">
                        <w:rPr>
                          <w:rFonts w:ascii="HGP創英角ﾎﾟｯﾌﾟ体" w:eastAsia="HGP創英角ﾎﾟｯﾌﾟ体" w:hAnsi="HGP創英角ﾎﾟｯﾌﾟ体"/>
                          <w:b/>
                          <w:color w:val="262626" w:themeColor="text1" w:themeTint="D9"/>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中学校～部活動通信</w:t>
                      </w:r>
                      <w:r w:rsidRPr="00F1402B">
                        <w:rPr>
                          <w:rFonts w:ascii="HGP創英角ﾎﾟｯﾌﾟ体" w:eastAsia="HGP創英角ﾎﾟｯﾌﾟ体" w:hAnsi="HGP創英角ﾎﾟｯﾌﾟ体" w:hint="eastAsia"/>
                          <w:b/>
                          <w:color w:val="262626" w:themeColor="text1" w:themeTint="D9"/>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①</w:t>
                      </w:r>
                      <w:r w:rsidRPr="00F1402B">
                        <w:rPr>
                          <w:rFonts w:ascii="HGP創英角ﾎﾟｯﾌﾟ体" w:eastAsia="HGP創英角ﾎﾟｯﾌﾟ体" w:hAnsi="HGP創英角ﾎﾟｯﾌﾟ体"/>
                          <w:b/>
                          <w:color w:val="262626" w:themeColor="text1" w:themeTint="D9"/>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w:t>
                      </w:r>
                    </w:p>
                  </w:txbxContent>
                </v:textbox>
                <w10:wrap anchorx="margin"/>
              </v:roundrect>
            </w:pict>
          </mc:Fallback>
        </mc:AlternateContent>
      </w:r>
    </w:p>
    <w:p w:rsidR="00F1402B" w:rsidRPr="00F1402B" w:rsidRDefault="00F1402B" w:rsidP="00F1402B"/>
    <w:p w:rsidR="00F1402B" w:rsidRPr="00F1402B" w:rsidRDefault="00F1402B" w:rsidP="00F1402B"/>
    <w:p w:rsidR="00F1402B" w:rsidRDefault="00F1402B" w:rsidP="00F1402B"/>
    <w:p w:rsidR="00F1402B" w:rsidRDefault="00F1402B" w:rsidP="00F1402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湯河原中学校のみなさん、こんにちは。２月から始まった休校措置により、今まで当たり前に活動をしてきた部活動も活動休止となり、</w:t>
      </w:r>
      <w:r w:rsidR="00877CA1">
        <w:rPr>
          <w:rFonts w:ascii="HG丸ｺﾞｼｯｸM-PRO" w:eastAsia="HG丸ｺﾞｼｯｸM-PRO" w:hAnsi="HG丸ｺﾞｼｯｸM-PRO" w:hint="eastAsia"/>
        </w:rPr>
        <w:t>１日</w:t>
      </w:r>
      <w:r>
        <w:rPr>
          <w:rFonts w:ascii="HG丸ｺﾞｼｯｸM-PRO" w:eastAsia="HG丸ｺﾞｼｯｸM-PRO" w:hAnsi="HG丸ｺﾞｼｯｸM-PRO" w:hint="eastAsia"/>
        </w:rPr>
        <w:t>も早く活動が再開し、自分の好きなことに熱中できる時間を取り戻したいと思っている生徒も多いかと思います。学校生活が再開し、部活動が開始されたときに万全な状態で活動ができるように、今できることを各自で行っておきましょう。</w:t>
      </w:r>
    </w:p>
    <w:p w:rsidR="00F1402B" w:rsidRDefault="00F1402B" w:rsidP="00F1402B">
      <w:pPr>
        <w:rPr>
          <w:rFonts w:ascii="HG丸ｺﾞｼｯｸM-PRO" w:eastAsia="HG丸ｺﾞｼｯｸM-PRO" w:hAnsi="HG丸ｺﾞｼｯｸM-PRO"/>
        </w:rPr>
      </w:pPr>
      <w:r>
        <w:rPr>
          <w:rFonts w:ascii="HG丸ｺﾞｼｯｸM-PRO" w:eastAsia="HG丸ｺﾞｼｯｸM-PRO" w:hAnsi="HG丸ｺﾞｼｯｸM-PRO" w:hint="eastAsia"/>
        </w:rPr>
        <w:t xml:space="preserve">　今回は、自宅でできるストレッチ</w:t>
      </w:r>
      <w:r w:rsidR="00877CA1">
        <w:rPr>
          <w:rFonts w:ascii="HG丸ｺﾞｼｯｸM-PRO" w:eastAsia="HG丸ｺﾞｼｯｸM-PRO" w:hAnsi="HG丸ｺﾞｼｯｸM-PRO" w:hint="eastAsia"/>
        </w:rPr>
        <w:t>とJFA(日本サッカー協会)が紹介しているトレーニング</w:t>
      </w:r>
      <w:r>
        <w:rPr>
          <w:rFonts w:ascii="HG丸ｺﾞｼｯｸM-PRO" w:eastAsia="HG丸ｺﾞｼｯｸM-PRO" w:hAnsi="HG丸ｺﾞｼｯｸM-PRO" w:hint="eastAsia"/>
        </w:rPr>
        <w:t>を</w:t>
      </w:r>
      <w:r w:rsidR="00877CA1">
        <w:rPr>
          <w:rFonts w:ascii="HG丸ｺﾞｼｯｸM-PRO" w:eastAsia="HG丸ｺﾞｼｯｸM-PRO" w:hAnsi="HG丸ｺﾞｼｯｸM-PRO" w:hint="eastAsia"/>
        </w:rPr>
        <w:t>載せるので、</w:t>
      </w:r>
      <w:r>
        <w:rPr>
          <w:rFonts w:ascii="HG丸ｺﾞｼｯｸM-PRO" w:eastAsia="HG丸ｺﾞｼｯｸM-PRO" w:hAnsi="HG丸ｺﾞｼｯｸM-PRO" w:hint="eastAsia"/>
        </w:rPr>
        <w:t>学習の合間に実践してみてください。</w:t>
      </w:r>
    </w:p>
    <w:p w:rsidR="00877CA1" w:rsidRDefault="00877CA1" w:rsidP="00F1402B">
      <w:pPr>
        <w:rPr>
          <w:rFonts w:ascii="Segoe UI Symbol" w:eastAsia="HG丸ｺﾞｼｯｸM-PRO" w:hAnsi="Segoe UI Symbol" w:cs="Segoe UI Symbol"/>
        </w:rPr>
      </w:pPr>
    </w:p>
    <w:p w:rsidR="00877CA1" w:rsidRDefault="00877CA1" w:rsidP="00F1402B">
      <w:pPr>
        <w:rPr>
          <w:rFonts w:ascii="HG丸ｺﾞｼｯｸM-PRO" w:eastAsia="HG丸ｺﾞｼｯｸM-PRO" w:hAnsi="HG丸ｺﾞｼｯｸM-PRO"/>
        </w:rPr>
      </w:pPr>
      <w:r>
        <w:rPr>
          <w:rFonts w:ascii="Segoe UI Symbol" w:eastAsia="HG丸ｺﾞｼｯｸM-PRO" w:hAnsi="Segoe UI Symbol" w:cs="Segoe UI Symbol" w:hint="eastAsia"/>
        </w:rPr>
        <w:t>☟自宅でできるストレッチ</w:t>
      </w:r>
    </w:p>
    <w:p w:rsidR="00877CA1" w:rsidRDefault="00877CA1" w:rsidP="00F1402B">
      <w:pPr>
        <w:rPr>
          <w:rFonts w:ascii="HG丸ｺﾞｼｯｸM-PRO" w:eastAsia="HG丸ｺﾞｼｯｸM-PRO" w:hAnsi="HG丸ｺﾞｼｯｸM-PRO"/>
        </w:rPr>
      </w:pPr>
      <w:hyperlink r:id="rId6" w:history="1">
        <w:r w:rsidRPr="002D02A9">
          <w:rPr>
            <w:rStyle w:val="a7"/>
            <w:rFonts w:ascii="HG丸ｺﾞｼｯｸM-PRO" w:eastAsia="HG丸ｺﾞｼｯｸM-PRO" w:hAnsi="HG丸ｺﾞｼｯｸM-PRO"/>
          </w:rPr>
          <w:t>https://www.youtube.com/watch?v=PQwlaFo4X2o</w:t>
        </w:r>
      </w:hyperlink>
    </w:p>
    <w:p w:rsidR="00877CA1" w:rsidRDefault="00877CA1" w:rsidP="00F1402B">
      <w:pPr>
        <w:rPr>
          <w:rFonts w:ascii="ＭＳ 明朝" w:eastAsia="ＭＳ 明朝" w:hAnsi="ＭＳ 明朝" w:cs="ＭＳ 明朝"/>
        </w:rPr>
      </w:pPr>
    </w:p>
    <w:p w:rsidR="00877CA1" w:rsidRPr="00877CA1" w:rsidRDefault="00877CA1" w:rsidP="00F1402B">
      <w:pPr>
        <w:rPr>
          <w:rFonts w:ascii="HG丸ｺﾞｼｯｸM-PRO" w:eastAsia="HG丸ｺﾞｼｯｸM-PRO" w:hAnsi="HG丸ｺﾞｼｯｸM-PRO"/>
        </w:rPr>
      </w:pPr>
      <w:r>
        <w:rPr>
          <w:rFonts w:ascii="ＭＳ 明朝" w:eastAsia="ＭＳ 明朝" w:hAnsi="ＭＳ 明朝" w:cs="ＭＳ 明朝" w:hint="eastAsia"/>
        </w:rPr>
        <w:t>☟</w:t>
      </w:r>
      <w:r>
        <w:rPr>
          <w:rFonts w:ascii="HG丸ｺﾞｼｯｸM-PRO" w:eastAsia="HG丸ｺﾞｼｯｸM-PRO" w:hAnsi="HG丸ｺﾞｼｯｸM-PRO" w:cs="ＭＳ 明朝" w:hint="eastAsia"/>
        </w:rPr>
        <w:t>JFAホームページ『コンディショニングトレーニング』</w:t>
      </w:r>
    </w:p>
    <w:p w:rsidR="00877CA1" w:rsidRDefault="00877CA1" w:rsidP="00877CA1">
      <w:pPr>
        <w:rPr>
          <w:rFonts w:ascii="HG丸ｺﾞｼｯｸM-PRO" w:eastAsia="HG丸ｺﾞｼｯｸM-PRO" w:hAnsi="HG丸ｺﾞｼｯｸM-PRO"/>
        </w:rPr>
      </w:pPr>
      <w:hyperlink r:id="rId7" w:history="1">
        <w:r w:rsidRPr="002D02A9">
          <w:rPr>
            <w:rStyle w:val="a7"/>
            <w:rFonts w:ascii="HG丸ｺﾞｼｯｸM-PRO" w:eastAsia="HG丸ｺﾞｼｯｸM-PRO" w:hAnsi="HG丸ｺﾞｼｯｸM-PRO"/>
          </w:rPr>
          <w:t>https://www.jfa.jp/grass_roots/spor</w:t>
        </w:r>
        <w:r w:rsidRPr="002D02A9">
          <w:rPr>
            <w:rStyle w:val="a7"/>
            <w:rFonts w:ascii="HG丸ｺﾞｼｯｸM-PRO" w:eastAsia="HG丸ｺﾞｼｯｸM-PRO" w:hAnsi="HG丸ｺﾞｼｯｸM-PRO"/>
          </w:rPr>
          <w:t>t</w:t>
        </w:r>
        <w:r w:rsidRPr="002D02A9">
          <w:rPr>
            <w:rStyle w:val="a7"/>
            <w:rFonts w:ascii="HG丸ｺﾞｼｯｸM-PRO" w:eastAsia="HG丸ｺﾞｼｯｸM-PRO" w:hAnsi="HG丸ｺﾞｼｯｸM-PRO"/>
          </w:rPr>
          <w:t>sassistyou/conditioning_progra</w:t>
        </w:r>
        <w:r w:rsidRPr="002D02A9">
          <w:rPr>
            <w:rStyle w:val="a7"/>
            <w:rFonts w:ascii="HG丸ｺﾞｼｯｸM-PRO" w:eastAsia="HG丸ｺﾞｼｯｸM-PRO" w:hAnsi="HG丸ｺﾞｼｯｸM-PRO"/>
          </w:rPr>
          <w:t>m</w:t>
        </w:r>
        <w:r w:rsidRPr="002D02A9">
          <w:rPr>
            <w:rStyle w:val="a7"/>
            <w:rFonts w:ascii="HG丸ｺﾞｼｯｸM-PRO" w:eastAsia="HG丸ｺﾞｼｯｸM-PRO" w:hAnsi="HG丸ｺﾞｼｯｸM-PRO"/>
          </w:rPr>
          <w:t>me.html</w:t>
        </w:r>
      </w:hyperlink>
    </w:p>
    <w:p w:rsidR="00877CA1" w:rsidRDefault="00BD14C9" w:rsidP="00F1402B">
      <w:pPr>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61312" behindDoc="1" locked="0" layoutInCell="1" allowOverlap="1">
            <wp:simplePos x="0" y="0"/>
            <wp:positionH relativeFrom="column">
              <wp:posOffset>2333625</wp:posOffset>
            </wp:positionH>
            <wp:positionV relativeFrom="paragraph">
              <wp:posOffset>114300</wp:posOffset>
            </wp:positionV>
            <wp:extent cx="1800225" cy="1713865"/>
            <wp:effectExtent l="0" t="0" r="9525" b="635"/>
            <wp:wrapTight wrapText="bothSides">
              <wp:wrapPolygon edited="0">
                <wp:start x="0" y="0"/>
                <wp:lineTo x="0" y="21368"/>
                <wp:lineTo x="21486" y="21368"/>
                <wp:lineTo x="21486"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部活.jpg"/>
                    <pic:cNvPicPr/>
                  </pic:nvPicPr>
                  <pic:blipFill>
                    <a:blip r:embed="rId8">
                      <a:extLst>
                        <a:ext uri="{28A0092B-C50C-407E-A947-70E740481C1C}">
                          <a14:useLocalDpi xmlns:a14="http://schemas.microsoft.com/office/drawing/2010/main" val="0"/>
                        </a:ext>
                      </a:extLst>
                    </a:blip>
                    <a:stretch>
                      <a:fillRect/>
                    </a:stretch>
                  </pic:blipFill>
                  <pic:spPr>
                    <a:xfrm>
                      <a:off x="0" y="0"/>
                      <a:ext cx="1800225" cy="1713865"/>
                    </a:xfrm>
                    <a:prstGeom prst="rect">
                      <a:avLst/>
                    </a:prstGeom>
                  </pic:spPr>
                </pic:pic>
              </a:graphicData>
            </a:graphic>
            <wp14:sizeRelH relativeFrom="page">
              <wp14:pctWidth>0</wp14:pctWidth>
            </wp14:sizeRelH>
            <wp14:sizeRelV relativeFrom="page">
              <wp14:pctHeight>0</wp14:pctHeight>
            </wp14:sizeRelV>
          </wp:anchor>
        </w:drawing>
      </w:r>
    </w:p>
    <w:p w:rsidR="00877CA1" w:rsidRPr="00877CA1" w:rsidRDefault="00BD14C9" w:rsidP="00F1402B">
      <w:pPr>
        <w:rPr>
          <w:rFonts w:ascii="HG丸ｺﾞｼｯｸM-PRO" w:eastAsia="HG丸ｺﾞｼｯｸM-PRO" w:hAnsi="HG丸ｺﾞｼｯｸM-PRO" w:hint="eastAsia"/>
        </w:rPr>
      </w:pPr>
      <w:bookmarkStart w:id="0" w:name="_GoBack"/>
      <w:r>
        <w:rPr>
          <w:rFonts w:ascii="HG丸ｺﾞｼｯｸM-PRO" w:eastAsia="HG丸ｺﾞｼｯｸM-PRO" w:hAnsi="HG丸ｺﾞｼｯｸM-PRO" w:hint="eastAsia"/>
          <w:noProof/>
        </w:rPr>
        <w:drawing>
          <wp:anchor distT="0" distB="0" distL="114300" distR="114300" simplePos="0" relativeHeight="251662336" behindDoc="1" locked="0" layoutInCell="1" allowOverlap="1">
            <wp:simplePos x="0" y="0"/>
            <wp:positionH relativeFrom="column">
              <wp:posOffset>-115570</wp:posOffset>
            </wp:positionH>
            <wp:positionV relativeFrom="paragraph">
              <wp:posOffset>57150</wp:posOffset>
            </wp:positionV>
            <wp:extent cx="2246630" cy="1561465"/>
            <wp:effectExtent l="0" t="0" r="1270" b="635"/>
            <wp:wrapTight wrapText="bothSides">
              <wp:wrapPolygon edited="0">
                <wp:start x="0" y="0"/>
                <wp:lineTo x="0" y="21345"/>
                <wp:lineTo x="21429" y="21345"/>
                <wp:lineTo x="21429"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吹部.jpg"/>
                    <pic:cNvPicPr/>
                  </pic:nvPicPr>
                  <pic:blipFill>
                    <a:blip r:embed="rId9">
                      <a:extLst>
                        <a:ext uri="{28A0092B-C50C-407E-A947-70E740481C1C}">
                          <a14:useLocalDpi xmlns:a14="http://schemas.microsoft.com/office/drawing/2010/main" val="0"/>
                        </a:ext>
                      </a:extLst>
                    </a:blip>
                    <a:stretch>
                      <a:fillRect/>
                    </a:stretch>
                  </pic:blipFill>
                  <pic:spPr>
                    <a:xfrm>
                      <a:off x="0" y="0"/>
                      <a:ext cx="2246630" cy="1561465"/>
                    </a:xfrm>
                    <a:prstGeom prst="rect">
                      <a:avLst/>
                    </a:prstGeom>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noProof/>
        </w:rPr>
        <w:drawing>
          <wp:anchor distT="0" distB="0" distL="114300" distR="114300" simplePos="0" relativeHeight="251660288" behindDoc="1" locked="0" layoutInCell="1" allowOverlap="1">
            <wp:simplePos x="0" y="0"/>
            <wp:positionH relativeFrom="column">
              <wp:posOffset>4391025</wp:posOffset>
            </wp:positionH>
            <wp:positionV relativeFrom="paragraph">
              <wp:posOffset>116205</wp:posOffset>
            </wp:positionV>
            <wp:extent cx="1076325" cy="1436370"/>
            <wp:effectExtent l="0" t="0" r="9525" b="0"/>
            <wp:wrapTight wrapText="bothSides">
              <wp:wrapPolygon edited="0">
                <wp:start x="0" y="0"/>
                <wp:lineTo x="0" y="21199"/>
                <wp:lineTo x="21409" y="21199"/>
                <wp:lineTo x="21409"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科学部.jpg"/>
                    <pic:cNvPicPr/>
                  </pic:nvPicPr>
                  <pic:blipFill>
                    <a:blip r:embed="rId10">
                      <a:extLst>
                        <a:ext uri="{28A0092B-C50C-407E-A947-70E740481C1C}">
                          <a14:useLocalDpi xmlns:a14="http://schemas.microsoft.com/office/drawing/2010/main" val="0"/>
                        </a:ext>
                      </a:extLst>
                    </a:blip>
                    <a:stretch>
                      <a:fillRect/>
                    </a:stretch>
                  </pic:blipFill>
                  <pic:spPr>
                    <a:xfrm>
                      <a:off x="0" y="0"/>
                      <a:ext cx="1076325" cy="1436370"/>
                    </a:xfrm>
                    <a:prstGeom prst="rect">
                      <a:avLst/>
                    </a:prstGeom>
                  </pic:spPr>
                </pic:pic>
              </a:graphicData>
            </a:graphic>
            <wp14:sizeRelH relativeFrom="page">
              <wp14:pctWidth>0</wp14:pctWidth>
            </wp14:sizeRelH>
            <wp14:sizeRelV relativeFrom="page">
              <wp14:pctHeight>0</wp14:pctHeight>
            </wp14:sizeRelV>
          </wp:anchor>
        </w:drawing>
      </w:r>
      <w:bookmarkEnd w:id="0"/>
    </w:p>
    <w:sectPr w:rsidR="00877CA1" w:rsidRPr="00877CA1" w:rsidSect="00F1402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02B" w:rsidRDefault="00F1402B" w:rsidP="00F1402B">
      <w:r>
        <w:separator/>
      </w:r>
    </w:p>
  </w:endnote>
  <w:endnote w:type="continuationSeparator" w:id="0">
    <w:p w:rsidR="00F1402B" w:rsidRDefault="00F1402B" w:rsidP="00F1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02B" w:rsidRDefault="00F1402B" w:rsidP="00F1402B">
      <w:r>
        <w:separator/>
      </w:r>
    </w:p>
  </w:footnote>
  <w:footnote w:type="continuationSeparator" w:id="0">
    <w:p w:rsidR="00F1402B" w:rsidRDefault="00F1402B" w:rsidP="00F14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3A"/>
    <w:rsid w:val="001979E1"/>
    <w:rsid w:val="001D6019"/>
    <w:rsid w:val="004E6D3A"/>
    <w:rsid w:val="00876C97"/>
    <w:rsid w:val="00877CA1"/>
    <w:rsid w:val="00BD14C9"/>
    <w:rsid w:val="00F14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ecimalSymbol w:val="."/>
  <w:listSeparator w:val=","/>
  <w15:chartTrackingRefBased/>
  <w15:docId w15:val="{E5D16E80-D398-4321-B065-97AC36DC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02B"/>
    <w:pPr>
      <w:tabs>
        <w:tab w:val="center" w:pos="4252"/>
        <w:tab w:val="right" w:pos="8504"/>
      </w:tabs>
      <w:snapToGrid w:val="0"/>
    </w:pPr>
  </w:style>
  <w:style w:type="character" w:customStyle="1" w:styleId="a4">
    <w:name w:val="ヘッダー (文字)"/>
    <w:basedOn w:val="a0"/>
    <w:link w:val="a3"/>
    <w:uiPriority w:val="99"/>
    <w:rsid w:val="00F1402B"/>
  </w:style>
  <w:style w:type="paragraph" w:styleId="a5">
    <w:name w:val="footer"/>
    <w:basedOn w:val="a"/>
    <w:link w:val="a6"/>
    <w:uiPriority w:val="99"/>
    <w:unhideWhenUsed/>
    <w:rsid w:val="00F1402B"/>
    <w:pPr>
      <w:tabs>
        <w:tab w:val="center" w:pos="4252"/>
        <w:tab w:val="right" w:pos="8504"/>
      </w:tabs>
      <w:snapToGrid w:val="0"/>
    </w:pPr>
  </w:style>
  <w:style w:type="character" w:customStyle="1" w:styleId="a6">
    <w:name w:val="フッター (文字)"/>
    <w:basedOn w:val="a0"/>
    <w:link w:val="a5"/>
    <w:uiPriority w:val="99"/>
    <w:rsid w:val="00F1402B"/>
  </w:style>
  <w:style w:type="character" w:styleId="a7">
    <w:name w:val="Hyperlink"/>
    <w:basedOn w:val="a0"/>
    <w:uiPriority w:val="99"/>
    <w:unhideWhenUsed/>
    <w:rsid w:val="00877CA1"/>
    <w:rPr>
      <w:color w:val="0563C1" w:themeColor="hyperlink"/>
      <w:u w:val="single"/>
    </w:rPr>
  </w:style>
  <w:style w:type="character" w:styleId="a8">
    <w:name w:val="FollowedHyperlink"/>
    <w:basedOn w:val="a0"/>
    <w:uiPriority w:val="99"/>
    <w:semiHidden/>
    <w:unhideWhenUsed/>
    <w:rsid w:val="00877C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www.jfa.jp/grass_roots/sportsassistyou/conditioning_programme.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PQwlaFo4X2o"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g"/><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湯河原町教育委員会</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yugawara</dc:creator>
  <cp:keywords/>
  <dc:description/>
  <cp:lastModifiedBy>yugawara</cp:lastModifiedBy>
  <cp:revision>2</cp:revision>
  <dcterms:created xsi:type="dcterms:W3CDTF">2020-05-14T01:13:00Z</dcterms:created>
  <dcterms:modified xsi:type="dcterms:W3CDTF">2020-05-14T02:12:00Z</dcterms:modified>
</cp:coreProperties>
</file>